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984" w:rsidRPr="00AB3984" w:rsidRDefault="00AB3984" w:rsidP="00AB3984">
      <w:pPr>
        <w:pStyle w:val="1"/>
      </w:pPr>
      <w:proofErr w:type="gramStart"/>
      <w:r w:rsidRPr="00AB3984">
        <w:rPr>
          <w:rStyle w:val="a9"/>
          <w:b/>
          <w:bCs/>
        </w:rPr>
        <w:t>ПРАВИЛА  ПРИЕМА</w:t>
      </w:r>
      <w:proofErr w:type="gramEnd"/>
      <w:r w:rsidRPr="00AB3984">
        <w:rPr>
          <w:rStyle w:val="a9"/>
          <w:b/>
          <w:bCs/>
        </w:rPr>
        <w:t xml:space="preserve"> ПОСЕТИТЕЛЕЙ</w:t>
      </w:r>
      <w:bookmarkStart w:id="0" w:name="_GoBack"/>
      <w:bookmarkEnd w:id="0"/>
    </w:p>
    <w:p w:rsidR="00AB3984" w:rsidRDefault="00AB3984" w:rsidP="00AB3984">
      <w:pPr>
        <w:pStyle w:val="a8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1. Работа клиники осуществляется на основе данных правил приема посетителей, ветеринарного законодательства РФ, закона о защите прав потребителей и других законодательных актов РФ и ее субъектов.</w:t>
      </w:r>
    </w:p>
    <w:p w:rsidR="00AB3984" w:rsidRDefault="00AB3984" w:rsidP="00AB3984">
      <w:pPr>
        <w:pStyle w:val="a8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2. Все ветеринарные услуги</w:t>
      </w:r>
      <w:r>
        <w:rPr>
          <w:rFonts w:ascii="Arial" w:hAnsi="Arial" w:cs="Arial"/>
          <w:color w:val="FF0000"/>
          <w:sz w:val="23"/>
          <w:szCs w:val="23"/>
        </w:rPr>
        <w:t> платные</w:t>
      </w:r>
      <w:r>
        <w:rPr>
          <w:rFonts w:ascii="Arial" w:hAnsi="Arial" w:cs="Arial"/>
          <w:color w:val="000000"/>
        </w:rPr>
        <w:t>. Цена услуг указана в прейскуранте клиники.</w:t>
      </w:r>
    </w:p>
    <w:p w:rsidR="00AB3984" w:rsidRDefault="00AB3984" w:rsidP="00AB3984">
      <w:pPr>
        <w:pStyle w:val="a8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3. Пациенты принимаются в </w:t>
      </w:r>
      <w:r>
        <w:rPr>
          <w:rFonts w:ascii="Arial" w:hAnsi="Arial" w:cs="Arial"/>
          <w:color w:val="0000FF"/>
          <w:sz w:val="23"/>
          <w:szCs w:val="23"/>
        </w:rPr>
        <w:t>порядке общей очереди или предварительной записи</w:t>
      </w:r>
      <w:r>
        <w:rPr>
          <w:rFonts w:ascii="Arial" w:hAnsi="Arial" w:cs="Arial"/>
          <w:color w:val="000000"/>
        </w:rPr>
        <w:t> после заключения «Договора оказания ветеринарных услуг». Без очереди принимаются пациенты </w:t>
      </w:r>
      <w:r>
        <w:rPr>
          <w:rFonts w:ascii="Arial" w:hAnsi="Arial" w:cs="Arial"/>
          <w:color w:val="00FF00"/>
          <w:sz w:val="22"/>
          <w:szCs w:val="22"/>
          <w:u w:val="single"/>
        </w:rPr>
        <w:t>на плановые операции и пациенты, требующие оказания экстренной помощи</w:t>
      </w:r>
      <w:r>
        <w:rPr>
          <w:rFonts w:ascii="Arial" w:hAnsi="Arial" w:cs="Arial"/>
          <w:color w:val="000000"/>
        </w:rPr>
        <w:t>. Степень тяжести состояния пациента определяется врачом. В спорных случаях очередность приема устанавливается старшим врачом смены.</w:t>
      </w:r>
    </w:p>
    <w:p w:rsidR="00AB3984" w:rsidRDefault="00AB3984" w:rsidP="00AB3984">
      <w:pPr>
        <w:pStyle w:val="a8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4. В случае поступления экстренного больного, он принимается </w:t>
      </w:r>
      <w:r>
        <w:rPr>
          <w:rFonts w:ascii="Arial" w:hAnsi="Arial" w:cs="Arial"/>
          <w:color w:val="FF0000"/>
          <w:sz w:val="23"/>
          <w:szCs w:val="23"/>
        </w:rPr>
        <w:t>вне очереди</w:t>
      </w:r>
      <w:r>
        <w:rPr>
          <w:rFonts w:ascii="Arial" w:hAnsi="Arial" w:cs="Arial"/>
          <w:color w:val="000000"/>
        </w:rPr>
        <w:t> в любой день и время в интересах спасения жизни. При поступлении таких больных, а также при экстренных реанимационных мероприятиях, может быть задействован весь персонал клиники, находящийся на смене. В этом случае очередной прием может останавливаться на требуемое время.</w:t>
      </w:r>
    </w:p>
    <w:p w:rsidR="00AB3984" w:rsidRDefault="00AB3984" w:rsidP="00AB3984">
      <w:pPr>
        <w:pStyle w:val="a8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5. Несовершеннолетним лицам, приведшим животных, могут отказать в обслуживании.</w:t>
      </w:r>
    </w:p>
    <w:p w:rsidR="00AB3984" w:rsidRDefault="00AB3984" w:rsidP="00AB3984">
      <w:pPr>
        <w:pStyle w:val="a8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6. Клиника</w:t>
      </w:r>
      <w:r>
        <w:rPr>
          <w:rFonts w:ascii="Arial" w:hAnsi="Arial" w:cs="Arial"/>
          <w:color w:val="FF0000"/>
          <w:sz w:val="23"/>
          <w:szCs w:val="23"/>
        </w:rPr>
        <w:t> имеет право отказать в обслуживании</w:t>
      </w:r>
      <w:r>
        <w:rPr>
          <w:rFonts w:ascii="Arial" w:hAnsi="Arial" w:cs="Arial"/>
          <w:color w:val="000000"/>
        </w:rPr>
        <w:t> клиентам при отказе от выполнения назначений лечащего врача, а также клиентам в нетрезвом виде и клиентам, проявляющим неуважение к персоналу клиники. При необходимости вызывается охрана.</w:t>
      </w:r>
    </w:p>
    <w:p w:rsidR="00AB3984" w:rsidRDefault="00AB3984" w:rsidP="00AB3984">
      <w:pPr>
        <w:pStyle w:val="a8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7. Посетители клиники обязаны соблюдать требования, предъявляемые персоналом.</w:t>
      </w:r>
    </w:p>
    <w:p w:rsidR="00AB3984" w:rsidRDefault="00AB3984" w:rsidP="00AB3984">
      <w:pPr>
        <w:pStyle w:val="a8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8. Владельцы должны предотвращать любые контакты между животными: собаки должны находиться на поводках и в намордниках, кошки в переносках, мелкие домашние и экзотические животные (грызуны, птицы, рептилии) в клетках или контейнерах.</w:t>
      </w:r>
    </w:p>
    <w:p w:rsidR="00AB3984" w:rsidRDefault="00AB3984" w:rsidP="00AB3984">
      <w:pPr>
        <w:pStyle w:val="a8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9. Фиксация животного, для осмотра врачом, </w:t>
      </w:r>
      <w:r>
        <w:rPr>
          <w:rFonts w:ascii="Arial" w:hAnsi="Arial" w:cs="Arial"/>
          <w:color w:val="FF0000"/>
          <w:sz w:val="23"/>
          <w:szCs w:val="23"/>
        </w:rPr>
        <w:t>производится владельцем</w:t>
      </w:r>
      <w:r>
        <w:rPr>
          <w:rFonts w:ascii="Arial" w:hAnsi="Arial" w:cs="Arial"/>
          <w:color w:val="000000"/>
        </w:rPr>
        <w:t>. Персонал клиники не несет ответственности за травмы, полученные владельцем от собственного животного, при отказе владельца выполнять указания персонала клиники. </w:t>
      </w:r>
      <w:r>
        <w:rPr>
          <w:rFonts w:ascii="Arial" w:hAnsi="Arial" w:cs="Arial"/>
          <w:color w:val="FF0000"/>
          <w:sz w:val="23"/>
          <w:szCs w:val="23"/>
        </w:rPr>
        <w:t>Персонал клиники не обязан участвовать в фиксации животных</w:t>
      </w:r>
      <w:r>
        <w:rPr>
          <w:rFonts w:ascii="Arial" w:hAnsi="Arial" w:cs="Arial"/>
          <w:color w:val="000000"/>
        </w:rPr>
        <w:t xml:space="preserve">. В случае, если агрессивное животное невозможно зафиксировать, врач предлагает владельцу произвести </w:t>
      </w:r>
      <w:proofErr w:type="spellStart"/>
      <w:r>
        <w:rPr>
          <w:rFonts w:ascii="Arial" w:hAnsi="Arial" w:cs="Arial"/>
          <w:color w:val="000000"/>
        </w:rPr>
        <w:t>седацию</w:t>
      </w:r>
      <w:proofErr w:type="spellEnd"/>
      <w:r>
        <w:rPr>
          <w:rFonts w:ascii="Arial" w:hAnsi="Arial" w:cs="Arial"/>
          <w:color w:val="000000"/>
        </w:rPr>
        <w:t xml:space="preserve"> животного. В случае невозможности проведения процедуры </w:t>
      </w:r>
      <w:proofErr w:type="spellStart"/>
      <w:r>
        <w:rPr>
          <w:rFonts w:ascii="Arial" w:hAnsi="Arial" w:cs="Arial"/>
          <w:color w:val="000000"/>
        </w:rPr>
        <w:t>седации</w:t>
      </w:r>
      <w:proofErr w:type="spellEnd"/>
      <w:r>
        <w:rPr>
          <w:rFonts w:ascii="Arial" w:hAnsi="Arial" w:cs="Arial"/>
          <w:color w:val="000000"/>
        </w:rPr>
        <w:t xml:space="preserve"> или в случае отказа владельца от проведения </w:t>
      </w:r>
      <w:proofErr w:type="spellStart"/>
      <w:r>
        <w:rPr>
          <w:rFonts w:ascii="Arial" w:hAnsi="Arial" w:cs="Arial"/>
          <w:color w:val="000000"/>
        </w:rPr>
        <w:t>седации</w:t>
      </w:r>
      <w:proofErr w:type="spellEnd"/>
      <w:r>
        <w:rPr>
          <w:rFonts w:ascii="Arial" w:hAnsi="Arial" w:cs="Arial"/>
          <w:color w:val="000000"/>
        </w:rPr>
        <w:t>, врач вправе отказать в помощи оказания услуг владельцу данного животного.</w:t>
      </w:r>
    </w:p>
    <w:p w:rsidR="00AB3984" w:rsidRDefault="00AB3984" w:rsidP="00AB3984">
      <w:pPr>
        <w:pStyle w:val="a8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lastRenderedPageBreak/>
        <w:t>10. В случае невыполнения владельцем животного предписанных назначений, а также несоблюдения режима лечения, врачебный персонал не несет ответственности за результат лечения, а администрация клиники вправе отказать в дальнейшем оказании ветеринарной помощи.</w:t>
      </w:r>
    </w:p>
    <w:p w:rsidR="00AB3984" w:rsidRDefault="00AB3984" w:rsidP="00AB3984">
      <w:pPr>
        <w:pStyle w:val="a8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 xml:space="preserve">11. При обращении в клинику проводится первичный прием. Первичный прием включает осмотр животного врачом, </w:t>
      </w:r>
      <w:proofErr w:type="spellStart"/>
      <w:r>
        <w:rPr>
          <w:rFonts w:ascii="Arial" w:hAnsi="Arial" w:cs="Arial"/>
          <w:color w:val="000000"/>
        </w:rPr>
        <w:t>физикальное</w:t>
      </w:r>
      <w:proofErr w:type="spellEnd"/>
      <w:r>
        <w:rPr>
          <w:rFonts w:ascii="Arial" w:hAnsi="Arial" w:cs="Arial"/>
          <w:color w:val="000000"/>
        </w:rPr>
        <w:t xml:space="preserve"> обследование, консультация по состоянию животного, предварительный диагноз, прогноз, назначение лечения. Лечебно-диагностические манипуляции и препараты, оплачиваются отдельно по прейскуранту. При посещении клиники по причине другого заболевания или проблемы, прием расценивается как первичный, равно как и прием другого животного, принадлежащего этому же владельцу.</w:t>
      </w:r>
    </w:p>
    <w:p w:rsidR="00AB3984" w:rsidRDefault="00AB3984" w:rsidP="00AB3984">
      <w:pPr>
        <w:pStyle w:val="a8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12.</w:t>
      </w:r>
      <w:r>
        <w:rPr>
          <w:rStyle w:val="a9"/>
          <w:rFonts w:ascii="Arial" w:eastAsiaTheme="majorEastAsia" w:hAnsi="Arial" w:cs="Arial"/>
          <w:color w:val="000000"/>
          <w:sz w:val="22"/>
          <w:szCs w:val="22"/>
          <w:u w:val="single"/>
        </w:rPr>
        <w:t>При повторных визитах в клинику оплачивается стоимость повторного приема. Лечебно-диагностические манипуляции и препараты также оплачиваются отдельно по прейскуранту. Консультация по проведенным лабораторным исследованиям является повторным приемом и оплачивается по прейскуранту. Консультация по телефону не проводится.</w:t>
      </w:r>
    </w:p>
    <w:p w:rsidR="00AB3984" w:rsidRDefault="00AB3984" w:rsidP="00AB3984">
      <w:pPr>
        <w:pStyle w:val="a8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 xml:space="preserve">13. При выборе методов диагностики и лечения, врач руководствуется исключительно интересами животного. Постановка окончательного диагноза может требовать использования дополнительных методов обследования (лабораторных, инструментальных, эндоскопических и т.д.). Многие исследования и анализы необходимо проводить многократно, для динамического наблюдения за изменением состояния организма. Необходимо осознавать, что постановка диагноза может занимать много времени. До постановки окончательного диагноза больным оказывается симптоматическое лечение. В тех случаях, когда патология требует специального исследования, которое не проводится в </w:t>
      </w:r>
      <w:proofErr w:type="gramStart"/>
      <w:r>
        <w:rPr>
          <w:rFonts w:ascii="Arial" w:hAnsi="Arial" w:cs="Arial"/>
          <w:color w:val="000000"/>
        </w:rPr>
        <w:t>клинике ,</w:t>
      </w:r>
      <w:proofErr w:type="gramEnd"/>
      <w:r>
        <w:rPr>
          <w:rFonts w:ascii="Arial" w:hAnsi="Arial" w:cs="Arial"/>
          <w:color w:val="000000"/>
        </w:rPr>
        <w:t xml:space="preserve"> животное может быть направлено в другую клинику.</w:t>
      </w:r>
    </w:p>
    <w:p w:rsidR="00AB3984" w:rsidRDefault="00AB3984" w:rsidP="00AB3984">
      <w:pPr>
        <w:pStyle w:val="a8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14. Хирургическое лечение может оказываться в плановом порядке, а может быть экстренным. На плановые операции больных животных записывает только врач. Животные перед операцией должны быть подготовлены в соответствии с теми рекомендациями, которые дал врач, записавший пациента на операцию. Очередность операций определяется внутренним распорядком.</w:t>
      </w:r>
    </w:p>
    <w:p w:rsidR="00AB3984" w:rsidRDefault="00AB3984" w:rsidP="00AB3984">
      <w:pPr>
        <w:pStyle w:val="a8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15. Перед проведением общей анестезии, хирургическим вмешательством и помещением в отделение интенсивной терапии, владелец информируется врачом о возможных рисках и подписывает документ, подтверждающий свое согласие на эту процедуру.</w:t>
      </w:r>
    </w:p>
    <w:p w:rsidR="00AB3984" w:rsidRDefault="00AB3984" w:rsidP="00AB3984">
      <w:pPr>
        <w:pStyle w:val="a8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 xml:space="preserve">16. При необходимости проведения дополнительных диагностических или лечебных процедур врач должен проинформировать владельца о примерной их </w:t>
      </w:r>
      <w:r>
        <w:rPr>
          <w:rFonts w:ascii="Arial" w:hAnsi="Arial" w:cs="Arial"/>
          <w:color w:val="000000"/>
        </w:rPr>
        <w:lastRenderedPageBreak/>
        <w:t>стоимости. Соглашаясь на проведение этих процедур, владелец гарантирует оплату их стоимости в этот же день.</w:t>
      </w:r>
    </w:p>
    <w:p w:rsidR="00AB3984" w:rsidRDefault="00AB3984" w:rsidP="00AB3984">
      <w:pPr>
        <w:pStyle w:val="a8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17. Владелец животного должен оплатить выполненные клиникой работы и потраченные медикаменты, и другие расходные материалы в полном объеме, вне зависимости от исхода заболевания.</w:t>
      </w:r>
    </w:p>
    <w:p w:rsidR="00AB3984" w:rsidRDefault="00AB3984" w:rsidP="00AB3984">
      <w:pPr>
        <w:pStyle w:val="a8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18. Владелец животного вправе попросить лечащего врача составить приблизительную смету предстоящих расходов. Следует учитывать, что многие заболевания могут иметь непрогнозируемое течение и последствия, что может повлечь за собой изменение тактики лечения и соответственно стоимости.</w:t>
      </w:r>
    </w:p>
    <w:p w:rsidR="00AB3984" w:rsidRDefault="00AB3984" w:rsidP="00AB3984">
      <w:pPr>
        <w:pStyle w:val="a8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19. Эвтаназия в нашей клинике проводится исключительно </w:t>
      </w:r>
      <w:r>
        <w:rPr>
          <w:rFonts w:ascii="Arial" w:hAnsi="Arial" w:cs="Arial"/>
          <w:color w:val="0000FF"/>
          <w:sz w:val="23"/>
          <w:szCs w:val="23"/>
        </w:rPr>
        <w:t>по медицинским показателям</w:t>
      </w:r>
      <w:r>
        <w:rPr>
          <w:rFonts w:ascii="Arial" w:hAnsi="Arial" w:cs="Arial"/>
          <w:color w:val="000000"/>
        </w:rPr>
        <w:t>, после письменного волеизъявления владельца. Врач вправе отказать в проведении процедуры.</w:t>
      </w:r>
    </w:p>
    <w:p w:rsidR="00AB3984" w:rsidRDefault="00AB3984" w:rsidP="00AB3984">
      <w:pPr>
        <w:pStyle w:val="a8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20. Выписка из истории болезни готовится в течении пяти дней и заверяется главным врачом клиники или заведующим отделением.</w:t>
      </w:r>
    </w:p>
    <w:p w:rsidR="00AB3984" w:rsidRDefault="00AB3984" w:rsidP="00AB3984">
      <w:pPr>
        <w:pStyle w:val="a8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21.Необходимо осознавать, что время, которое вы можете провести в клинике, не регламентировано, поэтому нужно располагать им. Первичный осмотр может быть осуществлен только в присутствии владельца. Многие процедуры могут осуществляться врачами клиники без владельца.</w:t>
      </w:r>
    </w:p>
    <w:p w:rsidR="00AB3984" w:rsidRDefault="00AB3984" w:rsidP="00AB3984">
      <w:pPr>
        <w:pStyle w:val="a8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22. </w:t>
      </w:r>
      <w:r>
        <w:rPr>
          <w:rFonts w:ascii="Arial" w:hAnsi="Arial" w:cs="Arial"/>
          <w:color w:val="FF0000"/>
          <w:sz w:val="23"/>
          <w:szCs w:val="23"/>
        </w:rPr>
        <w:t>Фото и видеосъемка на территории клиники запрещена</w:t>
      </w:r>
      <w:r>
        <w:rPr>
          <w:rFonts w:ascii="Arial" w:hAnsi="Arial" w:cs="Arial"/>
          <w:color w:val="000000"/>
        </w:rPr>
        <w:t>.</w:t>
      </w:r>
    </w:p>
    <w:p w:rsidR="003322D3" w:rsidRDefault="003322D3"/>
    <w:sectPr w:rsidR="00332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907DE"/>
    <w:multiLevelType w:val="multilevel"/>
    <w:tmpl w:val="09D6D9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a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984"/>
    <w:rsid w:val="003322D3"/>
    <w:rsid w:val="003A7C1C"/>
    <w:rsid w:val="00A73073"/>
    <w:rsid w:val="00AB3984"/>
    <w:rsid w:val="00B536C1"/>
    <w:rsid w:val="00EA0445"/>
    <w:rsid w:val="00FC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22D4F-2AC1-48EE-BEA4-9E5823859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73073"/>
    <w:rPr>
      <w:rFonts w:ascii="Cambria" w:hAnsi="Cambria"/>
      <w:sz w:val="28"/>
    </w:rPr>
  </w:style>
  <w:style w:type="paragraph" w:styleId="1">
    <w:name w:val="heading 1"/>
    <w:basedOn w:val="a0"/>
    <w:link w:val="10"/>
    <w:autoRedefine/>
    <w:uiPriority w:val="99"/>
    <w:qFormat/>
    <w:rsid w:val="00AB3984"/>
    <w:pPr>
      <w:spacing w:before="100" w:beforeAutospacing="1" w:after="100" w:afterAutospacing="1" w:line="360" w:lineRule="auto"/>
      <w:jc w:val="center"/>
      <w:outlineLvl w:val="0"/>
    </w:pPr>
    <w:rPr>
      <w:rFonts w:ascii="Arial" w:eastAsia="Calibri" w:hAnsi="Arial" w:cs="Arial"/>
      <w:b/>
      <w:bCs/>
      <w:color w:val="000000"/>
      <w:kern w:val="36"/>
      <w:sz w:val="23"/>
      <w:szCs w:val="23"/>
      <w:lang w:eastAsia="ru-RU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B536C1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AB3984"/>
    <w:rPr>
      <w:rFonts w:ascii="Arial" w:eastAsia="Calibri" w:hAnsi="Arial" w:cs="Arial"/>
      <w:b/>
      <w:bCs/>
      <w:color w:val="000000"/>
      <w:kern w:val="36"/>
      <w:sz w:val="23"/>
      <w:szCs w:val="23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B536C1"/>
    <w:rPr>
      <w:rFonts w:asciiTheme="majorHAnsi" w:eastAsiaTheme="majorEastAsia" w:hAnsiTheme="majorHAnsi" w:cstheme="majorBidi"/>
      <w:b/>
      <w:sz w:val="26"/>
      <w:szCs w:val="26"/>
    </w:rPr>
  </w:style>
  <w:style w:type="paragraph" w:customStyle="1" w:styleId="a">
    <w:name w:val="код"/>
    <w:basedOn w:val="a4"/>
    <w:autoRedefine/>
    <w:qFormat/>
    <w:rsid w:val="00B536C1"/>
    <w:pPr>
      <w:numPr>
        <w:ilvl w:val="1"/>
        <w:numId w:val="1"/>
      </w:numPr>
      <w:spacing w:before="240" w:after="240" w:line="240" w:lineRule="auto"/>
      <w:jc w:val="left"/>
    </w:pPr>
    <w:rPr>
      <w:color w:val="auto"/>
      <w:lang w:val="en-US"/>
    </w:rPr>
  </w:style>
  <w:style w:type="paragraph" w:styleId="a4">
    <w:name w:val="Intense Quote"/>
    <w:basedOn w:val="a0"/>
    <w:next w:val="a0"/>
    <w:link w:val="a5"/>
    <w:uiPriority w:val="30"/>
    <w:qFormat/>
    <w:rsid w:val="00B536C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5">
    <w:name w:val="Выделенная цитата Знак"/>
    <w:basedOn w:val="a1"/>
    <w:link w:val="a4"/>
    <w:uiPriority w:val="30"/>
    <w:rsid w:val="00B536C1"/>
    <w:rPr>
      <w:i/>
      <w:iCs/>
      <w:color w:val="5B9BD5" w:themeColor="accent1"/>
    </w:rPr>
  </w:style>
  <w:style w:type="table" w:customStyle="1" w:styleId="a6">
    <w:name w:val="Моя таблица"/>
    <w:basedOn w:val="a7"/>
    <w:uiPriority w:val="99"/>
    <w:rsid w:val="00FC5642"/>
    <w:tblPr/>
    <w:tblStylePr w:type="firstRow">
      <w:pPr>
        <w:jc w:val="center"/>
      </w:pPr>
      <w:rPr>
        <w:b/>
      </w:rPr>
      <w:tblPr/>
      <w:tcPr>
        <w:shd w:val="clear" w:color="auto" w:fill="D9D9D9" w:themeFill="background1" w:themeFillShade="D9"/>
        <w:vAlign w:val="center"/>
      </w:tcPr>
    </w:tblStylePr>
    <w:tblStylePr w:type="firstCol">
      <w:pPr>
        <w:jc w:val="center"/>
      </w:pPr>
    </w:tblStylePr>
    <w:tblStylePr w:type="lastCol">
      <w:pPr>
        <w:jc w:val="right"/>
      </w:pPr>
    </w:tblStylePr>
  </w:style>
  <w:style w:type="table" w:styleId="a7">
    <w:name w:val="Table Grid"/>
    <w:basedOn w:val="a2"/>
    <w:uiPriority w:val="39"/>
    <w:rsid w:val="00FC5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0"/>
    <w:uiPriority w:val="99"/>
    <w:semiHidden/>
    <w:unhideWhenUsed/>
    <w:rsid w:val="00AB3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1"/>
    <w:uiPriority w:val="22"/>
    <w:qFormat/>
    <w:rsid w:val="00AB39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7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881</Words>
  <Characters>5028</Characters>
  <Application>Microsoft Office Word</Application>
  <DocSecurity>0</DocSecurity>
  <Lines>41</Lines>
  <Paragraphs>11</Paragraphs>
  <ScaleCrop>false</ScaleCrop>
  <Company/>
  <LinksUpToDate>false</LinksUpToDate>
  <CharactersWithSpaces>5898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Кузнецов</dc:creator>
  <cp:keywords/>
  <dc:description/>
  <cp:lastModifiedBy>Константин Кузнецов</cp:lastModifiedBy>
  <cp:revision>1</cp:revision>
  <dcterms:created xsi:type="dcterms:W3CDTF">2018-12-19T06:12:00Z</dcterms:created>
  <dcterms:modified xsi:type="dcterms:W3CDTF">2018-12-19T06:13:00Z</dcterms:modified>
</cp:coreProperties>
</file>